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86D8" w14:textId="77777777" w:rsidR="004D75DD" w:rsidRDefault="00A866A8" w:rsidP="004D75DD">
      <w:pPr>
        <w:jc w:val="center"/>
        <w:rPr>
          <w:b/>
          <w:sz w:val="48"/>
          <w:szCs w:val="48"/>
        </w:rPr>
      </w:pPr>
      <w:r w:rsidRPr="002F03ED">
        <w:rPr>
          <w:b/>
          <w:sz w:val="48"/>
          <w:szCs w:val="48"/>
        </w:rPr>
        <w:t xml:space="preserve">Harmonie der </w:t>
      </w:r>
      <w:r w:rsidRPr="002F03ED">
        <w:rPr>
          <w:b/>
          <w:color w:val="FF33CC"/>
          <w:sz w:val="48"/>
          <w:szCs w:val="48"/>
        </w:rPr>
        <w:t>F</w:t>
      </w:r>
      <w:r w:rsidRPr="002F03ED">
        <w:rPr>
          <w:b/>
          <w:color w:val="FFC000"/>
          <w:sz w:val="48"/>
          <w:szCs w:val="48"/>
        </w:rPr>
        <w:t>a</w:t>
      </w:r>
      <w:r w:rsidRPr="002F03ED">
        <w:rPr>
          <w:b/>
          <w:color w:val="CC0099"/>
          <w:sz w:val="48"/>
          <w:szCs w:val="48"/>
        </w:rPr>
        <w:t>r</w:t>
      </w:r>
      <w:r w:rsidRPr="002F03ED">
        <w:rPr>
          <w:b/>
          <w:color w:val="009999"/>
          <w:sz w:val="48"/>
          <w:szCs w:val="48"/>
        </w:rPr>
        <w:t>b</w:t>
      </w:r>
      <w:r w:rsidRPr="002F03ED">
        <w:rPr>
          <w:b/>
          <w:color w:val="FF3300"/>
          <w:sz w:val="48"/>
          <w:szCs w:val="48"/>
        </w:rPr>
        <w:t>e</w:t>
      </w:r>
      <w:r w:rsidRPr="002F03ED">
        <w:rPr>
          <w:b/>
          <w:color w:val="00B0F0"/>
          <w:sz w:val="48"/>
          <w:szCs w:val="48"/>
        </w:rPr>
        <w:t>n</w:t>
      </w:r>
      <w:r>
        <w:rPr>
          <w:b/>
          <w:sz w:val="48"/>
          <w:szCs w:val="48"/>
        </w:rPr>
        <w:t xml:space="preserve"> </w:t>
      </w:r>
      <w:r w:rsidRPr="002F03ED">
        <w:rPr>
          <w:b/>
          <w:sz w:val="48"/>
          <w:szCs w:val="48"/>
        </w:rPr>
        <w:t xml:space="preserve">                             </w:t>
      </w:r>
    </w:p>
    <w:p w14:paraId="768DEBB3" w14:textId="77777777" w:rsidR="00A866A8" w:rsidRPr="002F03ED" w:rsidRDefault="004D75DD" w:rsidP="004D75DD"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Ausstellung von </w:t>
      </w:r>
      <w:r w:rsidR="00A866A8" w:rsidRPr="002F03ED">
        <w:rPr>
          <w:b/>
          <w:sz w:val="36"/>
          <w:szCs w:val="36"/>
        </w:rPr>
        <w:t>Veronika Wolters</w:t>
      </w:r>
    </w:p>
    <w:p w14:paraId="3D982D0F" w14:textId="77777777" w:rsidR="00A866A8" w:rsidRDefault="00A866A8" w:rsidP="00A866A8">
      <w:pPr>
        <w:jc w:val="both"/>
        <w:rPr>
          <w:sz w:val="28"/>
          <w:szCs w:val="28"/>
        </w:rPr>
      </w:pPr>
    </w:p>
    <w:p w14:paraId="12057C2F" w14:textId="77777777" w:rsidR="00A866A8" w:rsidRPr="007C0A88" w:rsidRDefault="00A866A8" w:rsidP="00A866A8">
      <w:pPr>
        <w:jc w:val="both"/>
        <w:rPr>
          <w:sz w:val="28"/>
          <w:szCs w:val="28"/>
        </w:rPr>
      </w:pPr>
      <w:r>
        <w:rPr>
          <w:sz w:val="28"/>
          <w:szCs w:val="28"/>
        </w:rPr>
        <w:t>Die gebürtige Breyellerin und ehemalige Kunstlehrerin der Gesamtschule Nettetal beschreibt das Wesen ihrer Acrylmalerei so:</w:t>
      </w:r>
    </w:p>
    <w:p w14:paraId="7779C17B" w14:textId="77777777" w:rsidR="00A866A8" w:rsidRPr="007C0A88" w:rsidRDefault="00A866A8" w:rsidP="00A866A8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7C0A88">
        <w:rPr>
          <w:sz w:val="28"/>
          <w:szCs w:val="28"/>
        </w:rPr>
        <w:t>Das harmonische Miteinander der Farbflächen, erzielt durch Ermischen zahlreicher Farbtöne, ist das Wesen meiner Malerei. Spannend ist hierbei immer wieder die Wirkung einer Farbe in ihrer jeweiligen Nachba</w:t>
      </w:r>
      <w:r>
        <w:rPr>
          <w:sz w:val="28"/>
          <w:szCs w:val="28"/>
        </w:rPr>
        <w:t>rschaft zu anderen zu erfahren.“</w:t>
      </w:r>
    </w:p>
    <w:p w14:paraId="1500848C" w14:textId="77777777" w:rsidR="00A866A8" w:rsidRDefault="00A866A8" w:rsidP="00A866A8">
      <w:pPr>
        <w:jc w:val="both"/>
        <w:rPr>
          <w:sz w:val="28"/>
          <w:szCs w:val="28"/>
        </w:rPr>
      </w:pPr>
      <w:r w:rsidRPr="007C0A88">
        <w:rPr>
          <w:sz w:val="28"/>
          <w:szCs w:val="28"/>
        </w:rPr>
        <w:t xml:space="preserve">Die hier ausgestellten Fotoleinwände stellen vergrößerte Ausschnitte aus den originalen kleinformatigen Acrylmalereien dar. </w:t>
      </w:r>
      <w:r>
        <w:rPr>
          <w:sz w:val="28"/>
          <w:szCs w:val="28"/>
        </w:rPr>
        <w:t>Wolters fügt hinzu: „</w:t>
      </w:r>
      <w:r w:rsidRPr="007C0A88">
        <w:rPr>
          <w:sz w:val="28"/>
          <w:szCs w:val="28"/>
        </w:rPr>
        <w:t>Für mich ist es reizvoll, in den fertiggestellten Werken mit der Kamera erneut auf Motivsuche zu gehen und einen Teil des Ganzen als ein neues Bildmotiv festzuhalten.</w:t>
      </w:r>
      <w:r>
        <w:rPr>
          <w:sz w:val="28"/>
          <w:szCs w:val="28"/>
        </w:rPr>
        <w:t>“</w:t>
      </w:r>
    </w:p>
    <w:p w14:paraId="6D345AC1" w14:textId="77777777" w:rsidR="00A70BC8" w:rsidRDefault="00A70BC8" w:rsidP="00A866A8">
      <w:pPr>
        <w:jc w:val="both"/>
        <w:rPr>
          <w:sz w:val="28"/>
          <w:szCs w:val="28"/>
        </w:rPr>
      </w:pPr>
    </w:p>
    <w:p w14:paraId="3D66D57C" w14:textId="39CFFD33" w:rsidR="00A70BC8" w:rsidRPr="007C0A88" w:rsidRDefault="00A70BC8" w:rsidP="00A866A8">
      <w:pPr>
        <w:jc w:val="both"/>
        <w:rPr>
          <w:sz w:val="28"/>
          <w:szCs w:val="28"/>
        </w:rPr>
      </w:pPr>
      <w:r>
        <w:rPr>
          <w:sz w:val="28"/>
          <w:szCs w:val="28"/>
        </w:rPr>
        <w:t>Weiters über die Homepage https://veronikawolters-kunst.de</w:t>
      </w:r>
    </w:p>
    <w:p w14:paraId="4FE9A1E3" w14:textId="77777777" w:rsidR="00A866A8" w:rsidRPr="007C0A88" w:rsidRDefault="00A866A8" w:rsidP="00A866A8">
      <w:pPr>
        <w:jc w:val="both"/>
        <w:rPr>
          <w:sz w:val="28"/>
          <w:szCs w:val="28"/>
        </w:rPr>
      </w:pPr>
    </w:p>
    <w:p w14:paraId="50F44FB0" w14:textId="77777777" w:rsidR="00A866A8" w:rsidRDefault="00A866A8" w:rsidP="00A866A8"/>
    <w:p w14:paraId="47A2050E" w14:textId="77777777" w:rsidR="00A866A8" w:rsidRDefault="00A866A8" w:rsidP="00A866A8"/>
    <w:p w14:paraId="2DA8B611" w14:textId="77777777" w:rsidR="008F353B" w:rsidRDefault="008F353B"/>
    <w:sectPr w:rsidR="008F353B" w:rsidSect="00BC17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A8"/>
    <w:rsid w:val="004D75DD"/>
    <w:rsid w:val="005B05DD"/>
    <w:rsid w:val="00675EBE"/>
    <w:rsid w:val="0079117B"/>
    <w:rsid w:val="008F353B"/>
    <w:rsid w:val="009C64B1"/>
    <w:rsid w:val="00A70BC8"/>
    <w:rsid w:val="00A866A8"/>
    <w:rsid w:val="00A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41B8"/>
  <w15:docId w15:val="{F2690DD7-358D-4054-803B-7E1B42A8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6A8"/>
    <w:pPr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C64B1"/>
    <w:rPr>
      <w:b/>
      <w:bCs/>
    </w:rPr>
  </w:style>
  <w:style w:type="paragraph" w:styleId="Listenabsatz">
    <w:name w:val="List Paragraph"/>
    <w:basedOn w:val="Standard"/>
    <w:uiPriority w:val="34"/>
    <w:qFormat/>
    <w:rsid w:val="005B05DD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Erik Prume</cp:lastModifiedBy>
  <cp:revision>3</cp:revision>
  <dcterms:created xsi:type="dcterms:W3CDTF">2023-12-02T14:02:00Z</dcterms:created>
  <dcterms:modified xsi:type="dcterms:W3CDTF">2023-12-02T14:46:00Z</dcterms:modified>
</cp:coreProperties>
</file>